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5FA" w:rsidRDefault="006D55FA">
      <w:pPr>
        <w:rPr>
          <w:rFonts w:ascii="Times New Roman" w:hAnsi="Times New Roman" w:cs="Times New Roman"/>
          <w:b/>
          <w:sz w:val="28"/>
          <w:szCs w:val="28"/>
        </w:rPr>
      </w:pPr>
      <w:r w:rsidRPr="006D55FA">
        <w:rPr>
          <w:rFonts w:ascii="Times New Roman" w:hAnsi="Times New Roman" w:cs="Times New Roman"/>
          <w:b/>
          <w:sz w:val="28"/>
          <w:szCs w:val="28"/>
        </w:rPr>
        <w:t>Вы пенсионер и на днях оформили карту «МИР» для получения пенсии</w:t>
      </w:r>
      <w:r>
        <w:rPr>
          <w:rFonts w:ascii="Times New Roman" w:hAnsi="Times New Roman" w:cs="Times New Roman"/>
          <w:b/>
          <w:sz w:val="28"/>
          <w:szCs w:val="28"/>
        </w:rPr>
        <w:t>? Сообщите новые реквизиты в Пенсионный фонд</w:t>
      </w:r>
      <w:r w:rsidRPr="006D55FA">
        <w:rPr>
          <w:rFonts w:ascii="Times New Roman" w:hAnsi="Times New Roman" w:cs="Times New Roman"/>
          <w:b/>
          <w:sz w:val="28"/>
          <w:szCs w:val="28"/>
        </w:rPr>
        <w:t>!</w:t>
      </w:r>
    </w:p>
    <w:p w:rsidR="006D55FA" w:rsidRPr="006D55FA" w:rsidRDefault="006D55F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55FA">
        <w:rPr>
          <w:rFonts w:ascii="Times New Roman" w:hAnsi="Times New Roman" w:cs="Times New Roman"/>
          <w:b/>
          <w:i/>
          <w:sz w:val="28"/>
          <w:szCs w:val="28"/>
        </w:rPr>
        <w:t xml:space="preserve">В Отделении ПФР по Костромской области подготовили инструкцию для пенсионеров, которые недавно перешли на карту «МИР» для получения пенсии. </w:t>
      </w:r>
    </w:p>
    <w:p w:rsidR="006D55FA" w:rsidRDefault="006D55FA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D55FA">
        <w:rPr>
          <w:rFonts w:ascii="Times New Roman" w:hAnsi="Times New Roman" w:cs="Times New Roman"/>
          <w:sz w:val="28"/>
          <w:szCs w:val="28"/>
        </w:rPr>
        <w:t xml:space="preserve">Напомним, с 1 </w:t>
      </w:r>
      <w:r w:rsidR="00B832F6">
        <w:rPr>
          <w:rFonts w:ascii="Times New Roman" w:hAnsi="Times New Roman" w:cs="Times New Roman"/>
          <w:sz w:val="28"/>
          <w:szCs w:val="28"/>
        </w:rPr>
        <w:t>июля</w:t>
      </w:r>
      <w:r w:rsidRPr="006D55FA">
        <w:rPr>
          <w:rFonts w:ascii="Times New Roman" w:hAnsi="Times New Roman" w:cs="Times New Roman"/>
          <w:sz w:val="28"/>
          <w:szCs w:val="28"/>
        </w:rPr>
        <w:t xml:space="preserve"> 202</w:t>
      </w:r>
      <w:r w:rsidR="00285A07">
        <w:rPr>
          <w:rFonts w:ascii="Times New Roman" w:hAnsi="Times New Roman" w:cs="Times New Roman"/>
          <w:sz w:val="28"/>
          <w:szCs w:val="28"/>
        </w:rPr>
        <w:t>1</w:t>
      </w:r>
      <w:r w:rsidRPr="006D55FA">
        <w:rPr>
          <w:rFonts w:ascii="Times New Roman" w:hAnsi="Times New Roman" w:cs="Times New Roman"/>
          <w:sz w:val="28"/>
          <w:szCs w:val="28"/>
        </w:rPr>
        <w:t xml:space="preserve"> года пенсии и социальные выплаты будут перечисляться только на карты национальной платежной системы «МИР». </w:t>
      </w:r>
      <w:r w:rsidRPr="006D55FA">
        <w:rPr>
          <w:rStyle w:val="a3"/>
          <w:rFonts w:ascii="Times New Roman" w:hAnsi="Times New Roman" w:cs="Times New Roman"/>
          <w:b w:val="0"/>
          <w:sz w:val="28"/>
          <w:szCs w:val="28"/>
        </w:rPr>
        <w:t>Соответственно, тем получателям выплат, которые используют карты иных платежных систем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6D55FA">
        <w:rPr>
          <w:rFonts w:ascii="Times New Roman" w:hAnsi="Times New Roman" w:cs="Times New Roman"/>
          <w:sz w:val="28"/>
          <w:szCs w:val="28"/>
        </w:rPr>
        <w:t>MasterCard</w:t>
      </w:r>
      <w:proofErr w:type="spellEnd"/>
      <w:r w:rsidRPr="006D55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5FA">
        <w:rPr>
          <w:rFonts w:ascii="Times New Roman" w:hAnsi="Times New Roman" w:cs="Times New Roman"/>
          <w:sz w:val="28"/>
          <w:szCs w:val="28"/>
        </w:rPr>
        <w:t>Visa</w:t>
      </w:r>
      <w:proofErr w:type="spellEnd"/>
      <w:r w:rsidRPr="006D55FA">
        <w:rPr>
          <w:rFonts w:ascii="Times New Roman" w:hAnsi="Times New Roman" w:cs="Times New Roman"/>
          <w:sz w:val="28"/>
          <w:szCs w:val="28"/>
        </w:rPr>
        <w:t xml:space="preserve"> и др.</w:t>
      </w:r>
      <w:r>
        <w:t>)</w:t>
      </w:r>
      <w:r w:rsidRPr="006D55FA">
        <w:rPr>
          <w:rStyle w:val="a3"/>
          <w:rFonts w:ascii="Times New Roman" w:hAnsi="Times New Roman" w:cs="Times New Roman"/>
          <w:b w:val="0"/>
          <w:sz w:val="28"/>
          <w:szCs w:val="28"/>
        </w:rPr>
        <w:t>, следует до э</w:t>
      </w:r>
      <w:r w:rsidR="00A533CA">
        <w:rPr>
          <w:rStyle w:val="a3"/>
          <w:rFonts w:ascii="Times New Roman" w:hAnsi="Times New Roman" w:cs="Times New Roman"/>
          <w:b w:val="0"/>
          <w:sz w:val="28"/>
          <w:szCs w:val="28"/>
        </w:rPr>
        <w:t>того времени заменить их на «МИР</w:t>
      </w:r>
      <w:r w:rsidRPr="006D55FA">
        <w:rPr>
          <w:rStyle w:val="a3"/>
          <w:rFonts w:ascii="Times New Roman" w:hAnsi="Times New Roman" w:cs="Times New Roman"/>
          <w:b w:val="0"/>
          <w:sz w:val="28"/>
          <w:szCs w:val="28"/>
        </w:rPr>
        <w:t>» и, при смене реквизитов счета, предоставить актуальные данные в Пенсионный фонд.</w:t>
      </w:r>
    </w:p>
    <w:p w:rsidR="00612F3B" w:rsidRDefault="006D5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о смене реквизитов счета </w:t>
      </w:r>
      <w:r w:rsidR="00A533CA">
        <w:rPr>
          <w:rFonts w:ascii="Times New Roman" w:hAnsi="Times New Roman" w:cs="Times New Roman"/>
          <w:sz w:val="28"/>
          <w:szCs w:val="28"/>
        </w:rPr>
        <w:t xml:space="preserve">для получения пенсии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A533CA">
        <w:rPr>
          <w:rFonts w:ascii="Times New Roman" w:hAnsi="Times New Roman" w:cs="Times New Roman"/>
          <w:sz w:val="28"/>
          <w:szCs w:val="28"/>
        </w:rPr>
        <w:t xml:space="preserve">подать лично, обратившись в клиентскую службу Пенсионного фонда (прием ведется по предварительной записи) или МФЦ. </w:t>
      </w:r>
    </w:p>
    <w:p w:rsidR="00A533CA" w:rsidRDefault="00612F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Поменять банковские реквизиты для получения пенсии удобно и быстро в Личном кабинете на сайте ПФР. </w:t>
      </w:r>
      <w:r w:rsidR="00CA4AC8">
        <w:rPr>
          <w:rFonts w:ascii="Times New Roman" w:hAnsi="Times New Roman" w:cs="Times New Roman"/>
          <w:sz w:val="28"/>
          <w:szCs w:val="28"/>
        </w:rPr>
        <w:t xml:space="preserve">В разделе «Пенсии»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CA4AC8">
        <w:rPr>
          <w:rFonts w:ascii="Times New Roman" w:hAnsi="Times New Roman" w:cs="Times New Roman"/>
          <w:sz w:val="28"/>
          <w:szCs w:val="28"/>
        </w:rPr>
        <w:t>выбрать пункт «Подать заявление о доставке пенсии» и указать способ доставки – через кредитное учреждение. Здесь же следует в</w:t>
      </w:r>
      <w:r w:rsidR="006D55FA" w:rsidRPr="006D55FA">
        <w:rPr>
          <w:rFonts w:ascii="Times New Roman" w:hAnsi="Times New Roman" w:cs="Times New Roman"/>
          <w:sz w:val="28"/>
          <w:szCs w:val="28"/>
        </w:rPr>
        <w:t xml:space="preserve">вести данные нового расчетного счета, указанные в уведомлении, выданном в банке при открытии счета, или из мобильного приложения банка, и отправить заявление в </w:t>
      </w:r>
      <w:r w:rsidR="00A533CA">
        <w:rPr>
          <w:rFonts w:ascii="Times New Roman" w:hAnsi="Times New Roman" w:cs="Times New Roman"/>
          <w:sz w:val="28"/>
          <w:szCs w:val="28"/>
        </w:rPr>
        <w:t xml:space="preserve">территориальный орган </w:t>
      </w:r>
      <w:r w:rsidR="006D55FA" w:rsidRPr="006D55FA">
        <w:rPr>
          <w:rFonts w:ascii="Times New Roman" w:hAnsi="Times New Roman" w:cs="Times New Roman"/>
          <w:sz w:val="28"/>
          <w:szCs w:val="28"/>
        </w:rPr>
        <w:t xml:space="preserve">ПФР, </w:t>
      </w:r>
      <w:r w:rsidR="00A533CA">
        <w:rPr>
          <w:rFonts w:ascii="Times New Roman" w:hAnsi="Times New Roman" w:cs="Times New Roman"/>
          <w:sz w:val="28"/>
          <w:szCs w:val="28"/>
        </w:rPr>
        <w:t xml:space="preserve">который производит выплату. </w:t>
      </w:r>
    </w:p>
    <w:p w:rsidR="00A533CA" w:rsidRPr="00A533CA" w:rsidRDefault="00A533CA">
      <w:pPr>
        <w:rPr>
          <w:rFonts w:ascii="Times New Roman" w:hAnsi="Times New Roman" w:cs="Times New Roman"/>
          <w:b/>
          <w:sz w:val="28"/>
          <w:szCs w:val="28"/>
        </w:rPr>
      </w:pPr>
      <w:r w:rsidRPr="00A533CA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</w:p>
    <w:p w:rsidR="00A533CA" w:rsidRPr="00612F3B" w:rsidRDefault="00612F3B" w:rsidP="00A533CA">
      <w:pPr>
        <w:pStyle w:val="a5"/>
        <w:rPr>
          <w:sz w:val="28"/>
          <w:szCs w:val="28"/>
        </w:rPr>
      </w:pPr>
      <w:r w:rsidRPr="00612F3B">
        <w:rPr>
          <w:sz w:val="28"/>
          <w:szCs w:val="28"/>
        </w:rPr>
        <w:t>Переход на карты «МИР</w:t>
      </w:r>
      <w:r w:rsidR="00A533CA" w:rsidRPr="00612F3B">
        <w:rPr>
          <w:sz w:val="28"/>
          <w:szCs w:val="28"/>
        </w:rPr>
        <w:t>» происходит постепенно не первый год</w:t>
      </w:r>
      <w:r w:rsidRPr="00612F3B">
        <w:rPr>
          <w:sz w:val="28"/>
          <w:szCs w:val="28"/>
        </w:rPr>
        <w:t xml:space="preserve"> – с</w:t>
      </w:r>
      <w:r w:rsidR="00A533CA" w:rsidRPr="00612F3B">
        <w:rPr>
          <w:sz w:val="28"/>
          <w:szCs w:val="28"/>
        </w:rPr>
        <w:t xml:space="preserve"> 1 июля 2017 года новоявленные пенсионеры или те, которые меняли карты при окончании срока их действия, автоматически получали карты национальной платежной системы.</w:t>
      </w:r>
    </w:p>
    <w:p w:rsidR="00612F3B" w:rsidRDefault="00612F3B" w:rsidP="00A533CA">
      <w:pPr>
        <w:pStyle w:val="a5"/>
        <w:rPr>
          <w:sz w:val="28"/>
          <w:szCs w:val="28"/>
        </w:rPr>
      </w:pPr>
      <w:r w:rsidRPr="00612F3B">
        <w:rPr>
          <w:sz w:val="28"/>
          <w:szCs w:val="28"/>
        </w:rPr>
        <w:t xml:space="preserve">Для тех пенсионеров, кому пенсии зачисляют на счет по вкладу (сберкнижку), номинальный счет или доставляют почтой – с 1 </w:t>
      </w:r>
      <w:r w:rsidR="00B832F6">
        <w:rPr>
          <w:sz w:val="28"/>
          <w:szCs w:val="28"/>
        </w:rPr>
        <w:t>июля</w:t>
      </w:r>
      <w:bookmarkStart w:id="0" w:name="_GoBack"/>
      <w:bookmarkEnd w:id="0"/>
      <w:r w:rsidRPr="00612F3B">
        <w:rPr>
          <w:sz w:val="28"/>
          <w:szCs w:val="28"/>
        </w:rPr>
        <w:t xml:space="preserve"> </w:t>
      </w:r>
      <w:r w:rsidR="00285A07">
        <w:rPr>
          <w:sz w:val="28"/>
          <w:szCs w:val="28"/>
        </w:rPr>
        <w:t>2021</w:t>
      </w:r>
      <w:r w:rsidRPr="00612F3B">
        <w:rPr>
          <w:sz w:val="28"/>
          <w:szCs w:val="28"/>
        </w:rPr>
        <w:t xml:space="preserve"> года ничего не изменится, </w:t>
      </w:r>
      <w:r>
        <w:rPr>
          <w:sz w:val="28"/>
          <w:szCs w:val="28"/>
        </w:rPr>
        <w:t xml:space="preserve">деньги </w:t>
      </w:r>
      <w:r w:rsidRPr="00612F3B">
        <w:rPr>
          <w:sz w:val="28"/>
          <w:szCs w:val="28"/>
        </w:rPr>
        <w:t>будут доставляться по той же схеме, что и раньше.</w:t>
      </w:r>
    </w:p>
    <w:p w:rsidR="0076218E" w:rsidRPr="0076218E" w:rsidRDefault="0076218E" w:rsidP="00A533CA">
      <w:pPr>
        <w:pStyle w:val="a5"/>
        <w:rPr>
          <w:i/>
          <w:sz w:val="28"/>
          <w:szCs w:val="28"/>
        </w:rPr>
      </w:pPr>
      <w:r w:rsidRPr="0076218E">
        <w:rPr>
          <w:i/>
          <w:sz w:val="28"/>
          <w:szCs w:val="28"/>
        </w:rPr>
        <w:t>Пресс-служба ОПФР по Костромской области</w:t>
      </w:r>
    </w:p>
    <w:p w:rsidR="00A533CA" w:rsidRPr="00CA4AC8" w:rsidRDefault="00A533CA">
      <w:pPr>
        <w:rPr>
          <w:rFonts w:ascii="Times New Roman" w:hAnsi="Times New Roman" w:cs="Times New Roman"/>
          <w:sz w:val="28"/>
          <w:szCs w:val="28"/>
        </w:rPr>
      </w:pPr>
    </w:p>
    <w:sectPr w:rsidR="00A533CA" w:rsidRPr="00CA4AC8" w:rsidSect="0070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55FA"/>
    <w:rsid w:val="001B5064"/>
    <w:rsid w:val="001E1D30"/>
    <w:rsid w:val="00285A07"/>
    <w:rsid w:val="00612F3B"/>
    <w:rsid w:val="006D55FA"/>
    <w:rsid w:val="007047BA"/>
    <w:rsid w:val="0076218E"/>
    <w:rsid w:val="009724CE"/>
    <w:rsid w:val="00A533CA"/>
    <w:rsid w:val="00B832F6"/>
    <w:rsid w:val="00CA4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55FA"/>
    <w:rPr>
      <w:b/>
      <w:bCs/>
    </w:rPr>
  </w:style>
  <w:style w:type="character" w:styleId="a4">
    <w:name w:val="Hyperlink"/>
    <w:basedOn w:val="a0"/>
    <w:uiPriority w:val="99"/>
    <w:semiHidden/>
    <w:unhideWhenUsed/>
    <w:rsid w:val="006D55F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5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55FA"/>
    <w:rPr>
      <w:b/>
      <w:bCs/>
    </w:rPr>
  </w:style>
  <w:style w:type="character" w:styleId="a4">
    <w:name w:val="Hyperlink"/>
    <w:basedOn w:val="a0"/>
    <w:uiPriority w:val="99"/>
    <w:semiHidden/>
    <w:unhideWhenUsed/>
    <w:rsid w:val="006D55F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5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5</cp:revision>
  <dcterms:created xsi:type="dcterms:W3CDTF">2020-09-22T05:53:00Z</dcterms:created>
  <dcterms:modified xsi:type="dcterms:W3CDTF">2021-02-12T10:40:00Z</dcterms:modified>
</cp:coreProperties>
</file>