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1AE" w:rsidRPr="0019603F" w:rsidRDefault="00B961AE" w:rsidP="0019603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ПФР</w:t>
      </w:r>
      <w:r w:rsidR="0019603F"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603F">
        <w:rPr>
          <w:rFonts w:ascii="Times New Roman" w:hAnsi="Times New Roman" w:cs="Times New Roman"/>
          <w:b/>
          <w:sz w:val="28"/>
          <w:szCs w:val="28"/>
          <w:lang w:eastAsia="ru-RU"/>
        </w:rPr>
        <w:t>консультирует круглосуточно и бесплатно</w:t>
      </w:r>
      <w:bookmarkStart w:id="0" w:name="_GoBack"/>
      <w:bookmarkEnd w:id="0"/>
    </w:p>
    <w:p w:rsidR="0019603F" w:rsidRPr="0019603F" w:rsidRDefault="00C57D7D" w:rsidP="0019603F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9603F">
        <w:rPr>
          <w:rFonts w:ascii="Times New Roman" w:hAnsi="Times New Roman" w:cs="Times New Roman"/>
          <w:b/>
          <w:i/>
          <w:sz w:val="28"/>
          <w:szCs w:val="28"/>
        </w:rPr>
        <w:t xml:space="preserve">Жители Костромской области в любое время суток могут получить консультацию по актуальным вопросам пенсионного обеспечения </w:t>
      </w:r>
      <w:r w:rsidR="0019603F" w:rsidRPr="0019603F">
        <w:rPr>
          <w:rFonts w:ascii="Times New Roman" w:hAnsi="Times New Roman" w:cs="Times New Roman"/>
          <w:b/>
          <w:i/>
          <w:sz w:val="28"/>
          <w:szCs w:val="28"/>
        </w:rPr>
        <w:t>в единой федеральной консультационной службе (</w:t>
      </w:r>
      <w:proofErr w:type="spellStart"/>
      <w:r w:rsidR="0019603F" w:rsidRPr="0019603F">
        <w:rPr>
          <w:rFonts w:ascii="Times New Roman" w:hAnsi="Times New Roman" w:cs="Times New Roman"/>
          <w:b/>
          <w:i/>
          <w:sz w:val="28"/>
          <w:szCs w:val="28"/>
          <w:lang w:eastAsia="ru-RU"/>
        </w:rPr>
        <w:t>call</w:t>
      </w:r>
      <w:proofErr w:type="spellEnd"/>
      <w:r w:rsidR="0019603F" w:rsidRPr="0019603F">
        <w:rPr>
          <w:rFonts w:ascii="Times New Roman" w:hAnsi="Times New Roman" w:cs="Times New Roman"/>
          <w:b/>
          <w:i/>
          <w:sz w:val="28"/>
          <w:szCs w:val="28"/>
          <w:lang w:eastAsia="ru-RU"/>
        </w:rPr>
        <w:t>-центре)</w:t>
      </w:r>
      <w:r w:rsidR="0019603F"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9603F" w:rsidRPr="0019603F">
        <w:rPr>
          <w:rFonts w:ascii="Times New Roman" w:hAnsi="Times New Roman" w:cs="Times New Roman"/>
          <w:b/>
          <w:i/>
          <w:sz w:val="28"/>
          <w:szCs w:val="28"/>
        </w:rPr>
        <w:t xml:space="preserve">ПФР. </w:t>
      </w:r>
    </w:p>
    <w:p w:rsidR="0019603F" w:rsidRPr="0019603F" w:rsidRDefault="0019603F" w:rsidP="0019603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9603F">
        <w:rPr>
          <w:rFonts w:ascii="Times New Roman" w:hAnsi="Times New Roman" w:cs="Times New Roman"/>
          <w:sz w:val="28"/>
          <w:szCs w:val="28"/>
          <w:lang w:eastAsia="ru-RU"/>
        </w:rPr>
        <w:t xml:space="preserve">По телефону </w:t>
      </w:r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8-800-600-44</w:t>
      </w:r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44</w:t>
      </w:r>
      <w:r w:rsidRPr="0019603F">
        <w:rPr>
          <w:rFonts w:ascii="Times New Roman" w:hAnsi="Times New Roman" w:cs="Times New Roman"/>
          <w:sz w:val="28"/>
          <w:szCs w:val="28"/>
          <w:lang w:eastAsia="ru-RU"/>
        </w:rPr>
        <w:t xml:space="preserve"> можно задать вопросы по темам пенсионного обеспечения, получения выписки из индивидуального лицевого счета, распоряжения средствами материнского капитала, об услугах ПФР в электронном виде, в том числе о сервисе «Личный кабинет гражданина».</w:t>
      </w:r>
      <w:r w:rsidRPr="0019603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9603F" w:rsidRPr="0019603F" w:rsidRDefault="0019603F" w:rsidP="0019603F">
      <w:pPr>
        <w:rPr>
          <w:rFonts w:ascii="Times New Roman" w:hAnsi="Times New Roman" w:cs="Times New Roman"/>
          <w:sz w:val="28"/>
          <w:szCs w:val="28"/>
        </w:rPr>
      </w:pPr>
      <w:r w:rsidRPr="0019603F">
        <w:rPr>
          <w:rFonts w:ascii="Times New Roman" w:hAnsi="Times New Roman" w:cs="Times New Roman"/>
          <w:sz w:val="28"/>
          <w:szCs w:val="28"/>
        </w:rPr>
        <w:t>В</w:t>
      </w:r>
      <w:r w:rsidRPr="0019603F">
        <w:rPr>
          <w:rFonts w:ascii="Times New Roman" w:hAnsi="Times New Roman" w:cs="Times New Roman"/>
          <w:sz w:val="28"/>
          <w:szCs w:val="28"/>
        </w:rPr>
        <w:t>ажно отметить, в</w:t>
      </w:r>
      <w:r w:rsidRPr="0019603F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специалисты </w:t>
      </w:r>
      <w:proofErr w:type="spellStart"/>
      <w:r w:rsidRPr="0019603F">
        <w:rPr>
          <w:rFonts w:ascii="Times New Roman" w:hAnsi="Times New Roman" w:cs="Times New Roman"/>
          <w:sz w:val="28"/>
          <w:szCs w:val="28"/>
        </w:rPr>
        <w:t>call</w:t>
      </w:r>
      <w:proofErr w:type="spellEnd"/>
      <w:r w:rsidRPr="0019603F">
        <w:rPr>
          <w:rFonts w:ascii="Times New Roman" w:hAnsi="Times New Roman" w:cs="Times New Roman"/>
          <w:sz w:val="28"/>
          <w:szCs w:val="28"/>
        </w:rPr>
        <w:t>-центра не имеют права отвечать на вопросы, содержащие персональные данные. Например, предоставлять информацию о размере пенсии, ежемесячных денежных выплатах. Подобные сведения можно получить в «Личном кабинете» на сайте www.pfrf.ru, а также у специалистов территориальных органов ПФР по месту жительства.</w:t>
      </w:r>
    </w:p>
    <w:p w:rsidR="0019603F" w:rsidRPr="0019603F" w:rsidRDefault="0019603F" w:rsidP="0019603F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proofErr w:type="gramStart"/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all</w:t>
      </w:r>
      <w:proofErr w:type="spellEnd"/>
      <w:proofErr w:type="gramEnd"/>
      <w:r w:rsidRPr="0019603F">
        <w:rPr>
          <w:rFonts w:ascii="Times New Roman" w:hAnsi="Times New Roman" w:cs="Times New Roman"/>
          <w:b/>
          <w:sz w:val="28"/>
          <w:szCs w:val="28"/>
          <w:lang w:eastAsia="ru-RU"/>
        </w:rPr>
        <w:t>-центр работает круглосуточно, звонок для жителей России бесплатный.</w:t>
      </w:r>
    </w:p>
    <w:p w:rsidR="0019603F" w:rsidRPr="0019603F" w:rsidRDefault="0019603F" w:rsidP="0019603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B961AE" w:rsidRPr="0019603F" w:rsidRDefault="00B961AE" w:rsidP="0019603F">
      <w:pPr>
        <w:rPr>
          <w:rFonts w:ascii="Times New Roman" w:hAnsi="Times New Roman" w:cs="Times New Roman"/>
          <w:sz w:val="28"/>
          <w:szCs w:val="28"/>
        </w:rPr>
      </w:pPr>
    </w:p>
    <w:p w:rsidR="00B961AE" w:rsidRPr="00B961AE" w:rsidRDefault="00B961AE">
      <w:pPr>
        <w:rPr>
          <w:rFonts w:ascii="Times New Roman" w:hAnsi="Times New Roman" w:cs="Times New Roman"/>
          <w:b/>
          <w:sz w:val="28"/>
          <w:szCs w:val="28"/>
        </w:rPr>
      </w:pPr>
    </w:p>
    <w:sectPr w:rsidR="00B961AE" w:rsidRPr="00B96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1AE"/>
    <w:rsid w:val="0019603F"/>
    <w:rsid w:val="002144FE"/>
    <w:rsid w:val="007569E8"/>
    <w:rsid w:val="00AA1979"/>
    <w:rsid w:val="00B961AE"/>
    <w:rsid w:val="00C5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61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61A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61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61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1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61AE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61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dcterms:created xsi:type="dcterms:W3CDTF">2019-08-19T11:19:00Z</dcterms:created>
  <dcterms:modified xsi:type="dcterms:W3CDTF">2019-08-19T11:19:00Z</dcterms:modified>
</cp:coreProperties>
</file>